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53E8" w:rsidRDefault="003353E8" w:rsidP="003353E8">
      <w:pPr>
        <w:jc w:val="center"/>
        <w:rPr>
          <w:b/>
          <w:sz w:val="48"/>
          <w:szCs w:val="48"/>
        </w:rPr>
      </w:pPr>
      <w:r w:rsidRPr="003353E8">
        <w:rPr>
          <w:b/>
          <w:sz w:val="48"/>
          <w:szCs w:val="48"/>
        </w:rPr>
        <w:t>2018 TAX REFORM HIGHLIGHTS</w:t>
      </w:r>
    </w:p>
    <w:p w:rsidR="00021B50" w:rsidRDefault="00021B50" w:rsidP="003353E8">
      <w:pPr>
        <w:jc w:val="center"/>
        <w:rPr>
          <w:b/>
          <w:sz w:val="48"/>
          <w:szCs w:val="48"/>
        </w:rPr>
      </w:pPr>
    </w:p>
    <w:p w:rsidR="003353E8" w:rsidRDefault="003353E8" w:rsidP="003353E8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2017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2018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353E8" w:rsidTr="003353E8">
        <w:tc>
          <w:tcPr>
            <w:tcW w:w="3116" w:type="dxa"/>
          </w:tcPr>
          <w:p w:rsidR="003353E8" w:rsidRDefault="003353E8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Child Tax Credit</w:t>
            </w:r>
          </w:p>
        </w:tc>
        <w:tc>
          <w:tcPr>
            <w:tcW w:w="3117" w:type="dxa"/>
          </w:tcPr>
          <w:p w:rsidR="003353E8" w:rsidRPr="003353E8" w:rsidRDefault="003353E8" w:rsidP="003353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$1,000 (refundable up to $1,000)</w:t>
            </w:r>
          </w:p>
        </w:tc>
        <w:tc>
          <w:tcPr>
            <w:tcW w:w="3117" w:type="dxa"/>
          </w:tcPr>
          <w:p w:rsidR="003353E8" w:rsidRPr="003353E8" w:rsidRDefault="003353E8" w:rsidP="003353E8">
            <w:pPr>
              <w:rPr>
                <w:b/>
                <w:sz w:val="24"/>
                <w:szCs w:val="24"/>
              </w:rPr>
            </w:pPr>
            <w:r w:rsidRPr="003353E8">
              <w:rPr>
                <w:b/>
                <w:sz w:val="24"/>
                <w:szCs w:val="24"/>
              </w:rPr>
              <w:t>$2,000 (refundable up to $1,400)</w:t>
            </w:r>
          </w:p>
        </w:tc>
      </w:tr>
      <w:tr w:rsidR="003353E8" w:rsidTr="003353E8">
        <w:tc>
          <w:tcPr>
            <w:tcW w:w="3116" w:type="dxa"/>
          </w:tcPr>
          <w:p w:rsidR="003353E8" w:rsidRDefault="003353E8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Individual Rates</w:t>
            </w:r>
          </w:p>
        </w:tc>
        <w:tc>
          <w:tcPr>
            <w:tcW w:w="3117" w:type="dxa"/>
          </w:tcPr>
          <w:p w:rsidR="003353E8" w:rsidRPr="003353E8" w:rsidRDefault="003353E8" w:rsidP="003353E8">
            <w:pPr>
              <w:rPr>
                <w:b/>
                <w:sz w:val="24"/>
                <w:szCs w:val="24"/>
              </w:rPr>
            </w:pPr>
            <w:r w:rsidRPr="003353E8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>%</w:t>
            </w:r>
            <w:r w:rsidRPr="003353E8">
              <w:rPr>
                <w:b/>
                <w:sz w:val="24"/>
                <w:szCs w:val="24"/>
              </w:rPr>
              <w:t>, 15</w:t>
            </w:r>
            <w:r>
              <w:rPr>
                <w:b/>
                <w:sz w:val="24"/>
                <w:szCs w:val="24"/>
              </w:rPr>
              <w:t>%</w:t>
            </w:r>
            <w:r w:rsidRPr="003353E8">
              <w:rPr>
                <w:b/>
                <w:sz w:val="24"/>
                <w:szCs w:val="24"/>
              </w:rPr>
              <w:t>, 25</w:t>
            </w:r>
            <w:r>
              <w:rPr>
                <w:b/>
                <w:sz w:val="24"/>
                <w:szCs w:val="24"/>
              </w:rPr>
              <w:t>%</w:t>
            </w:r>
            <w:r w:rsidRPr="003353E8">
              <w:rPr>
                <w:b/>
                <w:sz w:val="24"/>
                <w:szCs w:val="24"/>
              </w:rPr>
              <w:t>, 28</w:t>
            </w:r>
            <w:r>
              <w:rPr>
                <w:b/>
                <w:sz w:val="24"/>
                <w:szCs w:val="24"/>
              </w:rPr>
              <w:t>%</w:t>
            </w:r>
            <w:r w:rsidRPr="003353E8">
              <w:rPr>
                <w:b/>
                <w:sz w:val="24"/>
                <w:szCs w:val="24"/>
              </w:rPr>
              <w:t>, 33</w:t>
            </w:r>
            <w:r>
              <w:rPr>
                <w:b/>
                <w:sz w:val="24"/>
                <w:szCs w:val="24"/>
              </w:rPr>
              <w:t>%</w:t>
            </w:r>
            <w:r w:rsidRPr="003353E8">
              <w:rPr>
                <w:b/>
                <w:sz w:val="24"/>
                <w:szCs w:val="24"/>
              </w:rPr>
              <w:t>, 35</w:t>
            </w:r>
            <w:r>
              <w:rPr>
                <w:b/>
                <w:sz w:val="24"/>
                <w:szCs w:val="24"/>
              </w:rPr>
              <w:t>%</w:t>
            </w:r>
            <w:r w:rsidRPr="003353E8">
              <w:rPr>
                <w:b/>
                <w:sz w:val="24"/>
                <w:szCs w:val="24"/>
              </w:rPr>
              <w:t>, 39.6</w:t>
            </w:r>
            <w:r>
              <w:rPr>
                <w:b/>
                <w:sz w:val="24"/>
                <w:szCs w:val="24"/>
              </w:rPr>
              <w:t>%</w:t>
            </w:r>
          </w:p>
        </w:tc>
        <w:tc>
          <w:tcPr>
            <w:tcW w:w="3117" w:type="dxa"/>
          </w:tcPr>
          <w:p w:rsidR="003353E8" w:rsidRPr="003353E8" w:rsidRDefault="003353E8" w:rsidP="003353E8">
            <w:pPr>
              <w:rPr>
                <w:b/>
                <w:sz w:val="24"/>
                <w:szCs w:val="24"/>
              </w:rPr>
            </w:pPr>
            <w:r w:rsidRPr="003353E8">
              <w:rPr>
                <w:b/>
                <w:sz w:val="24"/>
                <w:szCs w:val="24"/>
              </w:rPr>
              <w:t>10%, 12%, 22%, 24%, 32%, 35%, 37%</w:t>
            </w:r>
          </w:p>
        </w:tc>
      </w:tr>
      <w:tr w:rsidR="003353E8" w:rsidTr="003353E8">
        <w:tc>
          <w:tcPr>
            <w:tcW w:w="3116" w:type="dxa"/>
          </w:tcPr>
          <w:p w:rsidR="003353E8" w:rsidRDefault="003353E8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Standard Deduction</w:t>
            </w:r>
          </w:p>
        </w:tc>
        <w:tc>
          <w:tcPr>
            <w:tcW w:w="3117" w:type="dxa"/>
          </w:tcPr>
          <w:p w:rsidR="003353E8" w:rsidRDefault="003353E8" w:rsidP="003353E8">
            <w:pPr>
              <w:rPr>
                <w:b/>
                <w:sz w:val="20"/>
                <w:szCs w:val="20"/>
              </w:rPr>
            </w:pPr>
            <w:r w:rsidRPr="00772852">
              <w:rPr>
                <w:b/>
                <w:sz w:val="20"/>
                <w:szCs w:val="20"/>
              </w:rPr>
              <w:t>MFJ = $</w:t>
            </w:r>
            <w:proofErr w:type="gramStart"/>
            <w:r w:rsidRPr="00772852">
              <w:rPr>
                <w:b/>
                <w:sz w:val="20"/>
                <w:szCs w:val="20"/>
              </w:rPr>
              <w:t>12,700</w:t>
            </w:r>
            <w:r w:rsidR="00772852" w:rsidRPr="00772852">
              <w:rPr>
                <w:b/>
                <w:sz w:val="20"/>
                <w:szCs w:val="20"/>
              </w:rPr>
              <w:t xml:space="preserve">  Single</w:t>
            </w:r>
            <w:proofErr w:type="gramEnd"/>
            <w:r w:rsidR="00772852" w:rsidRPr="00772852">
              <w:rPr>
                <w:b/>
                <w:sz w:val="20"/>
                <w:szCs w:val="20"/>
              </w:rPr>
              <w:t xml:space="preserve"> = $6,350</w:t>
            </w:r>
          </w:p>
          <w:p w:rsidR="00772852" w:rsidRPr="00772852" w:rsidRDefault="00772852" w:rsidP="003353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Head of Household = $9,350</w:t>
            </w:r>
          </w:p>
        </w:tc>
        <w:tc>
          <w:tcPr>
            <w:tcW w:w="3117" w:type="dxa"/>
          </w:tcPr>
          <w:p w:rsidR="003353E8" w:rsidRDefault="00772852" w:rsidP="003353E8">
            <w:pPr>
              <w:rPr>
                <w:b/>
                <w:sz w:val="20"/>
                <w:szCs w:val="20"/>
              </w:rPr>
            </w:pPr>
            <w:r w:rsidRPr="00772852">
              <w:rPr>
                <w:b/>
                <w:sz w:val="20"/>
                <w:szCs w:val="20"/>
              </w:rPr>
              <w:t>MFJ = $24,000</w:t>
            </w:r>
            <w:r>
              <w:rPr>
                <w:b/>
                <w:sz w:val="20"/>
                <w:szCs w:val="20"/>
              </w:rPr>
              <w:t xml:space="preserve">   Single = $12,000</w:t>
            </w:r>
          </w:p>
          <w:p w:rsidR="00772852" w:rsidRPr="00772852" w:rsidRDefault="00772852" w:rsidP="003353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Head of Household = $18,000</w:t>
            </w:r>
          </w:p>
        </w:tc>
      </w:tr>
      <w:tr w:rsidR="003353E8" w:rsidTr="003353E8">
        <w:tc>
          <w:tcPr>
            <w:tcW w:w="3116" w:type="dxa"/>
          </w:tcPr>
          <w:p w:rsidR="003353E8" w:rsidRDefault="00772852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Corporate Rate</w:t>
            </w:r>
          </w:p>
        </w:tc>
        <w:tc>
          <w:tcPr>
            <w:tcW w:w="3117" w:type="dxa"/>
          </w:tcPr>
          <w:p w:rsidR="003353E8" w:rsidRPr="00772852" w:rsidRDefault="00772852" w:rsidP="003353E8">
            <w:pPr>
              <w:rPr>
                <w:b/>
                <w:sz w:val="24"/>
                <w:szCs w:val="24"/>
              </w:rPr>
            </w:pPr>
            <w:r w:rsidRPr="00772852">
              <w:rPr>
                <w:b/>
                <w:sz w:val="24"/>
                <w:szCs w:val="24"/>
              </w:rPr>
              <w:t>35% Max Rate</w:t>
            </w:r>
          </w:p>
        </w:tc>
        <w:tc>
          <w:tcPr>
            <w:tcW w:w="3117" w:type="dxa"/>
          </w:tcPr>
          <w:p w:rsidR="003353E8" w:rsidRPr="00772852" w:rsidRDefault="00772852" w:rsidP="003353E8">
            <w:pPr>
              <w:rPr>
                <w:b/>
                <w:sz w:val="24"/>
                <w:szCs w:val="24"/>
              </w:rPr>
            </w:pPr>
            <w:r w:rsidRPr="00772852">
              <w:rPr>
                <w:b/>
                <w:sz w:val="24"/>
                <w:szCs w:val="24"/>
              </w:rPr>
              <w:t>21% Flat Rate</w:t>
            </w:r>
          </w:p>
        </w:tc>
      </w:tr>
      <w:tr w:rsidR="003353E8" w:rsidTr="003353E8">
        <w:tc>
          <w:tcPr>
            <w:tcW w:w="3116" w:type="dxa"/>
          </w:tcPr>
          <w:p w:rsidR="003353E8" w:rsidRDefault="00772852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Pass-through Income</w:t>
            </w:r>
          </w:p>
        </w:tc>
        <w:tc>
          <w:tcPr>
            <w:tcW w:w="3117" w:type="dxa"/>
          </w:tcPr>
          <w:p w:rsidR="003353E8" w:rsidRPr="00772852" w:rsidRDefault="00772852" w:rsidP="003353E8">
            <w:pPr>
              <w:rPr>
                <w:b/>
                <w:sz w:val="24"/>
                <w:szCs w:val="24"/>
              </w:rPr>
            </w:pPr>
            <w:r w:rsidRPr="00772852">
              <w:rPr>
                <w:b/>
                <w:sz w:val="24"/>
                <w:szCs w:val="24"/>
              </w:rPr>
              <w:t>Same as Individual Rates</w:t>
            </w:r>
          </w:p>
        </w:tc>
        <w:tc>
          <w:tcPr>
            <w:tcW w:w="3117" w:type="dxa"/>
          </w:tcPr>
          <w:p w:rsidR="003353E8" w:rsidRPr="00772852" w:rsidRDefault="00772852" w:rsidP="003353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20% Deduction</w:t>
            </w:r>
          </w:p>
        </w:tc>
      </w:tr>
      <w:tr w:rsidR="003353E8" w:rsidTr="003353E8">
        <w:tc>
          <w:tcPr>
            <w:tcW w:w="3116" w:type="dxa"/>
          </w:tcPr>
          <w:p w:rsidR="003353E8" w:rsidRDefault="001E6F10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Alternative Minimum Tax</w:t>
            </w:r>
          </w:p>
        </w:tc>
        <w:tc>
          <w:tcPr>
            <w:tcW w:w="3117" w:type="dxa"/>
          </w:tcPr>
          <w:p w:rsidR="003353E8" w:rsidRPr="001E6F10" w:rsidRDefault="001E6F10" w:rsidP="003353E8">
            <w:pPr>
              <w:rPr>
                <w:b/>
                <w:sz w:val="24"/>
                <w:szCs w:val="24"/>
              </w:rPr>
            </w:pPr>
            <w:r w:rsidRPr="001E6F10">
              <w:rPr>
                <w:b/>
                <w:sz w:val="24"/>
                <w:szCs w:val="24"/>
              </w:rPr>
              <w:t>Individual = 26.28%</w:t>
            </w:r>
          </w:p>
          <w:p w:rsidR="001E6F10" w:rsidRDefault="001E6F10" w:rsidP="003353E8">
            <w:pPr>
              <w:rPr>
                <w:b/>
                <w:sz w:val="32"/>
                <w:szCs w:val="32"/>
              </w:rPr>
            </w:pPr>
            <w:r w:rsidRPr="001E6F10">
              <w:rPr>
                <w:b/>
                <w:sz w:val="24"/>
                <w:szCs w:val="24"/>
              </w:rPr>
              <w:t>Corporate = 20%</w:t>
            </w:r>
          </w:p>
        </w:tc>
        <w:tc>
          <w:tcPr>
            <w:tcW w:w="3117" w:type="dxa"/>
          </w:tcPr>
          <w:p w:rsidR="003353E8" w:rsidRDefault="001E6F10" w:rsidP="003353E8">
            <w:pPr>
              <w:rPr>
                <w:b/>
                <w:sz w:val="20"/>
                <w:szCs w:val="20"/>
              </w:rPr>
            </w:pPr>
            <w:r w:rsidRPr="001E6F10">
              <w:rPr>
                <w:b/>
                <w:sz w:val="20"/>
                <w:szCs w:val="20"/>
              </w:rPr>
              <w:t xml:space="preserve">Individual Exemption </w:t>
            </w:r>
            <w:r>
              <w:rPr>
                <w:b/>
                <w:sz w:val="20"/>
                <w:szCs w:val="20"/>
              </w:rPr>
              <w:t>In</w:t>
            </w:r>
            <w:r w:rsidRPr="001E6F10">
              <w:rPr>
                <w:b/>
                <w:sz w:val="20"/>
                <w:szCs w:val="20"/>
              </w:rPr>
              <w:t>creased</w:t>
            </w:r>
          </w:p>
          <w:p w:rsidR="001E6F10" w:rsidRDefault="001E6F10" w:rsidP="003353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Corporate Repealed</w:t>
            </w:r>
          </w:p>
          <w:p w:rsidR="001E6F10" w:rsidRPr="001E6F10" w:rsidRDefault="001E6F10" w:rsidP="003353E8">
            <w:pPr>
              <w:rPr>
                <w:b/>
                <w:sz w:val="20"/>
                <w:szCs w:val="20"/>
              </w:rPr>
            </w:pPr>
          </w:p>
        </w:tc>
      </w:tr>
      <w:tr w:rsidR="003353E8" w:rsidTr="003353E8">
        <w:tc>
          <w:tcPr>
            <w:tcW w:w="3116" w:type="dxa"/>
          </w:tcPr>
          <w:p w:rsidR="003353E8" w:rsidRDefault="001E6F10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Personal Exemption</w:t>
            </w:r>
          </w:p>
        </w:tc>
        <w:tc>
          <w:tcPr>
            <w:tcW w:w="3117" w:type="dxa"/>
          </w:tcPr>
          <w:p w:rsidR="003353E8" w:rsidRPr="001E6F10" w:rsidRDefault="001E6F10" w:rsidP="003353E8">
            <w:pPr>
              <w:rPr>
                <w:b/>
                <w:sz w:val="24"/>
                <w:szCs w:val="24"/>
              </w:rPr>
            </w:pPr>
            <w:r w:rsidRPr="001E6F10">
              <w:rPr>
                <w:b/>
                <w:sz w:val="24"/>
                <w:szCs w:val="24"/>
              </w:rPr>
              <w:t>$4,050</w:t>
            </w:r>
          </w:p>
        </w:tc>
        <w:tc>
          <w:tcPr>
            <w:tcW w:w="3117" w:type="dxa"/>
          </w:tcPr>
          <w:p w:rsidR="003353E8" w:rsidRPr="001E6F10" w:rsidRDefault="001E6F10" w:rsidP="003353E8">
            <w:pPr>
              <w:rPr>
                <w:b/>
                <w:sz w:val="24"/>
                <w:szCs w:val="24"/>
              </w:rPr>
            </w:pPr>
            <w:r w:rsidRPr="001E6F10">
              <w:rPr>
                <w:b/>
                <w:sz w:val="24"/>
                <w:szCs w:val="24"/>
              </w:rPr>
              <w:t>Repealed</w:t>
            </w:r>
          </w:p>
        </w:tc>
      </w:tr>
      <w:tr w:rsidR="003353E8" w:rsidTr="003353E8">
        <w:tc>
          <w:tcPr>
            <w:tcW w:w="3116" w:type="dxa"/>
          </w:tcPr>
          <w:p w:rsidR="003353E8" w:rsidRDefault="001E6F10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State &amp; Local Taxes</w:t>
            </w:r>
          </w:p>
        </w:tc>
        <w:tc>
          <w:tcPr>
            <w:tcW w:w="3117" w:type="dxa"/>
          </w:tcPr>
          <w:p w:rsidR="003353E8" w:rsidRPr="001E6F10" w:rsidRDefault="001E6F10" w:rsidP="003353E8">
            <w:pPr>
              <w:rPr>
                <w:b/>
                <w:sz w:val="24"/>
                <w:szCs w:val="24"/>
              </w:rPr>
            </w:pPr>
            <w:r w:rsidRPr="001E6F10">
              <w:rPr>
                <w:b/>
                <w:sz w:val="24"/>
                <w:szCs w:val="24"/>
              </w:rPr>
              <w:t>Deductible</w:t>
            </w:r>
          </w:p>
        </w:tc>
        <w:tc>
          <w:tcPr>
            <w:tcW w:w="3117" w:type="dxa"/>
          </w:tcPr>
          <w:p w:rsidR="003353E8" w:rsidRPr="001E6F10" w:rsidRDefault="001E6F10" w:rsidP="003353E8">
            <w:pPr>
              <w:rPr>
                <w:b/>
                <w:sz w:val="24"/>
                <w:szCs w:val="24"/>
              </w:rPr>
            </w:pPr>
            <w:r w:rsidRPr="001E6F10">
              <w:rPr>
                <w:b/>
                <w:sz w:val="24"/>
                <w:szCs w:val="24"/>
              </w:rPr>
              <w:t>Maximum $10,000 Deductible</w:t>
            </w:r>
          </w:p>
        </w:tc>
      </w:tr>
      <w:tr w:rsidR="001E6F10" w:rsidTr="003353E8">
        <w:tc>
          <w:tcPr>
            <w:tcW w:w="3116" w:type="dxa"/>
          </w:tcPr>
          <w:p w:rsidR="001E6F10" w:rsidRDefault="001E6F10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Mortgage Interest</w:t>
            </w:r>
          </w:p>
        </w:tc>
        <w:tc>
          <w:tcPr>
            <w:tcW w:w="3117" w:type="dxa"/>
          </w:tcPr>
          <w:p w:rsidR="001E6F10" w:rsidRPr="001E6F10" w:rsidRDefault="001E6F10" w:rsidP="003353E8">
            <w:pPr>
              <w:rPr>
                <w:b/>
                <w:sz w:val="24"/>
                <w:szCs w:val="24"/>
              </w:rPr>
            </w:pPr>
            <w:r w:rsidRPr="001E6F10">
              <w:rPr>
                <w:b/>
                <w:sz w:val="24"/>
                <w:szCs w:val="24"/>
              </w:rPr>
              <w:t xml:space="preserve">$1 million limit on underlying </w:t>
            </w:r>
            <w:r>
              <w:rPr>
                <w:b/>
                <w:sz w:val="24"/>
                <w:szCs w:val="24"/>
              </w:rPr>
              <w:t>mortgage</w:t>
            </w:r>
          </w:p>
        </w:tc>
        <w:tc>
          <w:tcPr>
            <w:tcW w:w="3117" w:type="dxa"/>
          </w:tcPr>
          <w:p w:rsidR="001E6F10" w:rsidRPr="001E6F10" w:rsidRDefault="001E6F10" w:rsidP="003353E8">
            <w:pPr>
              <w:rPr>
                <w:b/>
                <w:sz w:val="24"/>
                <w:szCs w:val="24"/>
              </w:rPr>
            </w:pPr>
            <w:r w:rsidRPr="001E6F10">
              <w:rPr>
                <w:b/>
                <w:sz w:val="24"/>
                <w:szCs w:val="24"/>
              </w:rPr>
              <w:t>$750,000 limit on underlying mortgage</w:t>
            </w:r>
          </w:p>
        </w:tc>
      </w:tr>
      <w:tr w:rsidR="001E6F10" w:rsidTr="003353E8">
        <w:tc>
          <w:tcPr>
            <w:tcW w:w="3116" w:type="dxa"/>
          </w:tcPr>
          <w:p w:rsidR="001E6F10" w:rsidRDefault="00CE1825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Obama Care </w:t>
            </w:r>
          </w:p>
        </w:tc>
        <w:tc>
          <w:tcPr>
            <w:tcW w:w="3117" w:type="dxa"/>
          </w:tcPr>
          <w:p w:rsidR="001E6F10" w:rsidRPr="001E6F10" w:rsidRDefault="00CE1825" w:rsidP="003353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Individual </w:t>
            </w:r>
            <w:r w:rsidR="005C2A7A">
              <w:rPr>
                <w:b/>
                <w:sz w:val="24"/>
                <w:szCs w:val="24"/>
              </w:rPr>
              <w:t>Shared Responsibility Penalty Tax</w:t>
            </w:r>
          </w:p>
        </w:tc>
        <w:tc>
          <w:tcPr>
            <w:tcW w:w="3117" w:type="dxa"/>
          </w:tcPr>
          <w:p w:rsidR="001E6F10" w:rsidRDefault="00CE1825" w:rsidP="003353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Individual </w:t>
            </w:r>
            <w:r w:rsidR="005C2A7A">
              <w:rPr>
                <w:b/>
                <w:sz w:val="24"/>
                <w:szCs w:val="24"/>
              </w:rPr>
              <w:t>Shared Responsibility Penalty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C2A7A">
              <w:rPr>
                <w:b/>
                <w:sz w:val="24"/>
                <w:szCs w:val="24"/>
              </w:rPr>
              <w:t xml:space="preserve">Tax </w:t>
            </w:r>
            <w:r>
              <w:rPr>
                <w:b/>
                <w:sz w:val="24"/>
                <w:szCs w:val="24"/>
              </w:rPr>
              <w:t>still in effect</w:t>
            </w:r>
            <w:r w:rsidR="005C2A7A">
              <w:rPr>
                <w:b/>
                <w:sz w:val="24"/>
                <w:szCs w:val="24"/>
              </w:rPr>
              <w:t xml:space="preserve"> for 2018</w:t>
            </w:r>
            <w:r>
              <w:rPr>
                <w:b/>
                <w:sz w:val="24"/>
                <w:szCs w:val="24"/>
              </w:rPr>
              <w:t xml:space="preserve"> –</w:t>
            </w:r>
          </w:p>
          <w:p w:rsidR="00CE1825" w:rsidRPr="001E6F10" w:rsidRDefault="00CE1825" w:rsidP="003353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Repeal begins 12/31/2018</w:t>
            </w:r>
          </w:p>
        </w:tc>
      </w:tr>
      <w:tr w:rsidR="00871428" w:rsidTr="003353E8">
        <w:tc>
          <w:tcPr>
            <w:tcW w:w="3116" w:type="dxa"/>
          </w:tcPr>
          <w:p w:rsidR="00871428" w:rsidRDefault="002F0AA5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Phase Out of Itemized Deductions</w:t>
            </w:r>
          </w:p>
        </w:tc>
        <w:tc>
          <w:tcPr>
            <w:tcW w:w="3117" w:type="dxa"/>
          </w:tcPr>
          <w:p w:rsidR="00871428" w:rsidRPr="002F0AA5" w:rsidRDefault="002F0AA5" w:rsidP="003353E8">
            <w:pPr>
              <w:rPr>
                <w:b/>
                <w:sz w:val="18"/>
                <w:szCs w:val="18"/>
              </w:rPr>
            </w:pPr>
            <w:r w:rsidRPr="002F0AA5">
              <w:rPr>
                <w:b/>
                <w:sz w:val="18"/>
                <w:szCs w:val="18"/>
              </w:rPr>
              <w:t xml:space="preserve">Total amount of itemized deductions allowed is reduced by $.03 for each dollar of AGI </w:t>
            </w:r>
            <w:proofErr w:type="gramStart"/>
            <w:r w:rsidRPr="002F0AA5">
              <w:rPr>
                <w:b/>
                <w:sz w:val="18"/>
                <w:szCs w:val="18"/>
              </w:rPr>
              <w:t>in excess of</w:t>
            </w:r>
            <w:proofErr w:type="gramEnd"/>
            <w:r w:rsidRPr="002F0AA5">
              <w:rPr>
                <w:b/>
                <w:sz w:val="18"/>
                <w:szCs w:val="18"/>
              </w:rPr>
              <w:t>:</w:t>
            </w:r>
          </w:p>
          <w:p w:rsidR="002F0AA5" w:rsidRPr="002F0AA5" w:rsidRDefault="002F0AA5" w:rsidP="003353E8">
            <w:pPr>
              <w:rPr>
                <w:b/>
                <w:sz w:val="18"/>
                <w:szCs w:val="18"/>
              </w:rPr>
            </w:pPr>
            <w:r w:rsidRPr="002F0AA5">
              <w:rPr>
                <w:b/>
                <w:sz w:val="18"/>
                <w:szCs w:val="18"/>
              </w:rPr>
              <w:t>MFJ - $313,800</w:t>
            </w:r>
          </w:p>
          <w:p w:rsidR="002F0AA5" w:rsidRDefault="002F0AA5" w:rsidP="003353E8">
            <w:pPr>
              <w:rPr>
                <w:b/>
                <w:sz w:val="24"/>
                <w:szCs w:val="24"/>
              </w:rPr>
            </w:pPr>
            <w:r w:rsidRPr="002F0AA5">
              <w:rPr>
                <w:b/>
                <w:sz w:val="18"/>
                <w:szCs w:val="18"/>
              </w:rPr>
              <w:t>Single - $261,500</w:t>
            </w:r>
          </w:p>
        </w:tc>
        <w:tc>
          <w:tcPr>
            <w:tcW w:w="3117" w:type="dxa"/>
          </w:tcPr>
          <w:p w:rsidR="00871428" w:rsidRDefault="002F0AA5" w:rsidP="003353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Overall limitation suspended.</w:t>
            </w:r>
          </w:p>
        </w:tc>
      </w:tr>
      <w:tr w:rsidR="002F0AA5" w:rsidTr="003353E8">
        <w:tc>
          <w:tcPr>
            <w:tcW w:w="3116" w:type="dxa"/>
          </w:tcPr>
          <w:p w:rsidR="002F0AA5" w:rsidRDefault="002F0AA5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Home Equity Interest Deduction</w:t>
            </w:r>
          </w:p>
        </w:tc>
        <w:tc>
          <w:tcPr>
            <w:tcW w:w="3117" w:type="dxa"/>
          </w:tcPr>
          <w:p w:rsidR="002F0AA5" w:rsidRPr="002F0AA5" w:rsidRDefault="002F0AA5" w:rsidP="003353E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Allowed and included in the calculation mortgage interest limit </w:t>
            </w:r>
            <w:proofErr w:type="gramStart"/>
            <w:r>
              <w:rPr>
                <w:b/>
                <w:sz w:val="18"/>
                <w:szCs w:val="18"/>
              </w:rPr>
              <w:t>of  $</w:t>
            </w:r>
            <w:proofErr w:type="gramEnd"/>
            <w:r>
              <w:rPr>
                <w:b/>
                <w:sz w:val="18"/>
                <w:szCs w:val="18"/>
              </w:rPr>
              <w:t>1 million of underlying indebtedness</w:t>
            </w:r>
            <w:r w:rsidR="00850E75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117" w:type="dxa"/>
          </w:tcPr>
          <w:p w:rsidR="002F0AA5" w:rsidRDefault="00850E75" w:rsidP="003353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Suspended</w:t>
            </w:r>
          </w:p>
        </w:tc>
      </w:tr>
      <w:tr w:rsidR="00850E75" w:rsidTr="003353E8">
        <w:tc>
          <w:tcPr>
            <w:tcW w:w="3116" w:type="dxa"/>
          </w:tcPr>
          <w:p w:rsidR="00850E75" w:rsidRDefault="00850E75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Personal Casualty Loss</w:t>
            </w:r>
          </w:p>
        </w:tc>
        <w:tc>
          <w:tcPr>
            <w:tcW w:w="3117" w:type="dxa"/>
          </w:tcPr>
          <w:p w:rsidR="00850E75" w:rsidRDefault="00850E75" w:rsidP="003353E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Itemized deduction for uncompensated personal casualty losses</w:t>
            </w:r>
            <w:r w:rsidR="006E2CF5">
              <w:rPr>
                <w:b/>
                <w:sz w:val="18"/>
                <w:szCs w:val="18"/>
              </w:rPr>
              <w:t>,</w:t>
            </w:r>
            <w:r>
              <w:rPr>
                <w:b/>
                <w:sz w:val="18"/>
                <w:szCs w:val="18"/>
              </w:rPr>
              <w:t xml:space="preserve"> including </w:t>
            </w:r>
            <w:r w:rsidR="006E2CF5">
              <w:rPr>
                <w:b/>
                <w:sz w:val="18"/>
                <w:szCs w:val="18"/>
              </w:rPr>
              <w:t xml:space="preserve">those arising from </w:t>
            </w:r>
            <w:r>
              <w:rPr>
                <w:b/>
                <w:sz w:val="18"/>
                <w:szCs w:val="18"/>
              </w:rPr>
              <w:t>fire, storm, shipwreck or theft.</w:t>
            </w:r>
          </w:p>
        </w:tc>
        <w:tc>
          <w:tcPr>
            <w:tcW w:w="3117" w:type="dxa"/>
          </w:tcPr>
          <w:p w:rsidR="00850E75" w:rsidRPr="006E2CF5" w:rsidRDefault="00850E75" w:rsidP="003353E8">
            <w:pPr>
              <w:rPr>
                <w:b/>
                <w:sz w:val="18"/>
                <w:szCs w:val="18"/>
              </w:rPr>
            </w:pPr>
            <w:r w:rsidRPr="006E2CF5">
              <w:rPr>
                <w:b/>
                <w:sz w:val="18"/>
                <w:szCs w:val="18"/>
              </w:rPr>
              <w:t>The taxpayer may only claim a personal casualty and theft loss if the loss was attributable to a federally declared disaster.</w:t>
            </w:r>
          </w:p>
        </w:tc>
      </w:tr>
      <w:tr w:rsidR="00967D44" w:rsidTr="003353E8">
        <w:tc>
          <w:tcPr>
            <w:tcW w:w="3116" w:type="dxa"/>
          </w:tcPr>
          <w:p w:rsidR="00967D44" w:rsidRDefault="00967D44" w:rsidP="003353E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Charitable Contributions</w:t>
            </w:r>
          </w:p>
        </w:tc>
        <w:tc>
          <w:tcPr>
            <w:tcW w:w="3117" w:type="dxa"/>
          </w:tcPr>
          <w:p w:rsidR="00967D44" w:rsidRDefault="00967D44" w:rsidP="003353E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Charitable donation in return for the right to purchase college athletic tickets - 80% charitable deduction allowed.</w:t>
            </w:r>
          </w:p>
        </w:tc>
        <w:tc>
          <w:tcPr>
            <w:tcW w:w="3117" w:type="dxa"/>
          </w:tcPr>
          <w:p w:rsidR="00967D44" w:rsidRPr="006E2CF5" w:rsidRDefault="00967D44" w:rsidP="003353E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 deduction for amounts paid for college athletic seating rights.</w:t>
            </w:r>
          </w:p>
        </w:tc>
      </w:tr>
    </w:tbl>
    <w:p w:rsidR="00021B50" w:rsidRDefault="00021B50" w:rsidP="003353E8">
      <w:pPr>
        <w:rPr>
          <w:b/>
          <w:sz w:val="32"/>
          <w:szCs w:val="32"/>
        </w:rPr>
      </w:pPr>
    </w:p>
    <w:p w:rsidR="003353E8" w:rsidRDefault="003353E8" w:rsidP="003353E8">
      <w:pPr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 </w:t>
      </w:r>
    </w:p>
    <w:p w:rsidR="003353E8" w:rsidRDefault="003353E8" w:rsidP="003353E8">
      <w:pPr>
        <w:rPr>
          <w:b/>
          <w:sz w:val="32"/>
          <w:szCs w:val="32"/>
        </w:rPr>
      </w:pPr>
    </w:p>
    <w:p w:rsidR="003353E8" w:rsidRDefault="003353E8" w:rsidP="003353E8">
      <w:pPr>
        <w:rPr>
          <w:b/>
          <w:sz w:val="32"/>
          <w:szCs w:val="32"/>
        </w:rPr>
      </w:pPr>
    </w:p>
    <w:p w:rsidR="003353E8" w:rsidRPr="003353E8" w:rsidRDefault="003353E8" w:rsidP="003353E8">
      <w:pPr>
        <w:rPr>
          <w:b/>
          <w:sz w:val="32"/>
          <w:szCs w:val="32"/>
        </w:rPr>
      </w:pPr>
    </w:p>
    <w:sectPr w:rsidR="003353E8" w:rsidRPr="00335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3E8"/>
    <w:rsid w:val="00011653"/>
    <w:rsid w:val="00021B50"/>
    <w:rsid w:val="00021C2E"/>
    <w:rsid w:val="0002518C"/>
    <w:rsid w:val="0004286C"/>
    <w:rsid w:val="000750D7"/>
    <w:rsid w:val="000E661A"/>
    <w:rsid w:val="000F019C"/>
    <w:rsid w:val="001176B8"/>
    <w:rsid w:val="00144EC2"/>
    <w:rsid w:val="0017087E"/>
    <w:rsid w:val="00181CD7"/>
    <w:rsid w:val="00184275"/>
    <w:rsid w:val="00186BB0"/>
    <w:rsid w:val="001912A3"/>
    <w:rsid w:val="001A5221"/>
    <w:rsid w:val="001D6936"/>
    <w:rsid w:val="001E6F10"/>
    <w:rsid w:val="0020744F"/>
    <w:rsid w:val="002130F0"/>
    <w:rsid w:val="0022216A"/>
    <w:rsid w:val="002338B0"/>
    <w:rsid w:val="00235209"/>
    <w:rsid w:val="00250C4F"/>
    <w:rsid w:val="002B4907"/>
    <w:rsid w:val="002C0426"/>
    <w:rsid w:val="002F0AA5"/>
    <w:rsid w:val="00315BE9"/>
    <w:rsid w:val="003353E8"/>
    <w:rsid w:val="00367BFE"/>
    <w:rsid w:val="00375DFB"/>
    <w:rsid w:val="00410938"/>
    <w:rsid w:val="00410A3D"/>
    <w:rsid w:val="00417034"/>
    <w:rsid w:val="004D0150"/>
    <w:rsid w:val="005273A1"/>
    <w:rsid w:val="005849AE"/>
    <w:rsid w:val="00597D34"/>
    <w:rsid w:val="005C12F3"/>
    <w:rsid w:val="005C2A7A"/>
    <w:rsid w:val="005D0CAA"/>
    <w:rsid w:val="00617617"/>
    <w:rsid w:val="00621460"/>
    <w:rsid w:val="0067174D"/>
    <w:rsid w:val="00682CD0"/>
    <w:rsid w:val="006E2CF5"/>
    <w:rsid w:val="006E55E6"/>
    <w:rsid w:val="00740DC8"/>
    <w:rsid w:val="00772852"/>
    <w:rsid w:val="00810A37"/>
    <w:rsid w:val="00813F52"/>
    <w:rsid w:val="0081559C"/>
    <w:rsid w:val="00847BEC"/>
    <w:rsid w:val="00850E75"/>
    <w:rsid w:val="00854972"/>
    <w:rsid w:val="00871428"/>
    <w:rsid w:val="008719C2"/>
    <w:rsid w:val="0088054F"/>
    <w:rsid w:val="008C313B"/>
    <w:rsid w:val="00967D44"/>
    <w:rsid w:val="009C2325"/>
    <w:rsid w:val="009C60EF"/>
    <w:rsid w:val="009F2729"/>
    <w:rsid w:val="00A17C6E"/>
    <w:rsid w:val="00A43996"/>
    <w:rsid w:val="00AD5EFA"/>
    <w:rsid w:val="00AF4104"/>
    <w:rsid w:val="00AF6259"/>
    <w:rsid w:val="00B27AD5"/>
    <w:rsid w:val="00BB567D"/>
    <w:rsid w:val="00BC0727"/>
    <w:rsid w:val="00C1019B"/>
    <w:rsid w:val="00C112E0"/>
    <w:rsid w:val="00C856D5"/>
    <w:rsid w:val="00C8620A"/>
    <w:rsid w:val="00C91F7A"/>
    <w:rsid w:val="00CE1825"/>
    <w:rsid w:val="00D022FC"/>
    <w:rsid w:val="00D512CC"/>
    <w:rsid w:val="00D67996"/>
    <w:rsid w:val="00DC3B51"/>
    <w:rsid w:val="00DD6B5D"/>
    <w:rsid w:val="00EF787B"/>
    <w:rsid w:val="00F02FD0"/>
    <w:rsid w:val="00F85114"/>
    <w:rsid w:val="00F94D0A"/>
    <w:rsid w:val="00FB5491"/>
    <w:rsid w:val="00FF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FFE5A"/>
  <w15:chartTrackingRefBased/>
  <w15:docId w15:val="{1D4FEABB-7434-43B0-8F80-012DE130F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Anderson</dc:creator>
  <cp:keywords/>
  <dc:description/>
  <cp:lastModifiedBy>Trish Anderson</cp:lastModifiedBy>
  <cp:revision>2</cp:revision>
  <dcterms:created xsi:type="dcterms:W3CDTF">2017-12-27T16:43:00Z</dcterms:created>
  <dcterms:modified xsi:type="dcterms:W3CDTF">2017-12-27T20:27:00Z</dcterms:modified>
</cp:coreProperties>
</file>